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before="240" w:line="360" w:lineRule="auto"/>
        <w:rPr/>
      </w:pPr>
      <w:r w:rsidDel="00000000" w:rsidR="00000000" w:rsidRPr="00000000">
        <w:rPr>
          <w:b w:val="1"/>
          <w:rtl w:val="0"/>
        </w:rPr>
        <w:t xml:space="preserve">Diseño-prototipo focus group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before="240" w:line="36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Participantes por grupo: 5 a 7 personas</w:t>
      </w:r>
    </w:p>
    <w:p w:rsidR="00000000" w:rsidDel="00000000" w:rsidP="00000000" w:rsidRDefault="00000000" w:rsidRPr="00000000" w14:paraId="00000003">
      <w:pPr>
        <w:spacing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Rangos de edades para esta encuesta: 18 - 23 años</w:t>
      </w:r>
    </w:p>
    <w:p w:rsidR="00000000" w:rsidDel="00000000" w:rsidP="00000000" w:rsidRDefault="00000000" w:rsidRPr="00000000" w14:paraId="00000004">
      <w:pPr>
        <w:spacing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Tiempo estimado por cada entrevista: 30 minutos </w:t>
      </w:r>
    </w:p>
    <w:p w:rsidR="00000000" w:rsidDel="00000000" w:rsidP="00000000" w:rsidRDefault="00000000" w:rsidRPr="00000000" w14:paraId="00000005">
      <w:pPr>
        <w:spacing w:before="240" w:lineRule="auto"/>
        <w:rPr>
          <w:color w:val="202124"/>
          <w:sz w:val="24"/>
          <w:szCs w:val="24"/>
        </w:rPr>
      </w:pPr>
      <w:r w:rsidDel="00000000" w:rsidR="00000000" w:rsidRPr="00000000">
        <w:rPr>
          <w:b w:val="1"/>
          <w:i w:val="1"/>
          <w:rtl w:val="0"/>
        </w:rPr>
        <w:t xml:space="preserve">Grabar algunos* Hacer firmar el consentimiento informado*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before="240" w:line="360" w:lineRule="auto"/>
        <w:rPr>
          <w:shd w:fill="b6d7a8" w:val="clear"/>
        </w:rPr>
      </w:pPr>
      <w:r w:rsidDel="00000000" w:rsidR="00000000" w:rsidRPr="00000000">
        <w:rPr>
          <w:rtl w:val="0"/>
        </w:rPr>
        <w:t xml:space="preserve">Presentación de los participantes, y explicación sobre lo que es y para qué se hace la entrevista grupal.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before="240" w:line="360" w:lineRule="auto"/>
        <w:rPr/>
      </w:pPr>
      <w:r w:rsidDel="00000000" w:rsidR="00000000" w:rsidRPr="00000000">
        <w:rPr>
          <w:rtl w:val="0"/>
        </w:rPr>
        <w:t xml:space="preserve">División de preguntas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after="0" w:afterAutospacing="0" w:before="240" w:line="360" w:lineRule="auto"/>
        <w:ind w:left="720" w:hanging="360"/>
      </w:pPr>
      <w:r w:rsidDel="00000000" w:rsidR="00000000" w:rsidRPr="00000000">
        <w:rPr>
          <w:rtl w:val="0"/>
        </w:rPr>
        <w:t xml:space="preserve">Hábitos alimenticios 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0" w:afterAutospacing="0" w:before="0" w:beforeAutospacing="0" w:line="360" w:lineRule="auto"/>
        <w:ind w:left="720" w:hanging="360"/>
      </w:pPr>
      <w:r w:rsidDel="00000000" w:rsidR="00000000" w:rsidRPr="00000000">
        <w:rPr>
          <w:rtl w:val="0"/>
        </w:rPr>
        <w:t xml:space="preserve">Salud y Bienestar 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0" w:afterAutospacing="0" w:before="0" w:beforeAutospacing="0" w:line="360" w:lineRule="auto"/>
        <w:ind w:left="720" w:hanging="360"/>
      </w:pPr>
      <w:r w:rsidDel="00000000" w:rsidR="00000000" w:rsidRPr="00000000">
        <w:rPr>
          <w:rtl w:val="0"/>
        </w:rPr>
        <w:t xml:space="preserve">Gastronomía Tradicional Asiática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0" w:afterAutospacing="0" w:before="0" w:beforeAutospacing="0" w:line="360" w:lineRule="auto"/>
        <w:ind w:left="720" w:hanging="360"/>
      </w:pPr>
      <w:r w:rsidDel="00000000" w:rsidR="00000000" w:rsidRPr="00000000">
        <w:rPr>
          <w:rtl w:val="0"/>
        </w:rPr>
        <w:t xml:space="preserve">Recursos y herramientas de diseño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0" w:afterAutospacing="0" w:before="0" w:beforeAutospacing="0" w:line="360" w:lineRule="auto"/>
        <w:ind w:left="720" w:hanging="360"/>
      </w:pPr>
      <w:r w:rsidDel="00000000" w:rsidR="00000000" w:rsidRPr="00000000">
        <w:rPr>
          <w:rtl w:val="0"/>
        </w:rPr>
        <w:t xml:space="preserve">Patrones de comportamiento y gustos en diseño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before="0" w:beforeAutospacing="0" w:line="360" w:lineRule="auto"/>
        <w:ind w:left="720" w:hanging="360"/>
      </w:pPr>
      <w:r w:rsidDel="00000000" w:rsidR="00000000" w:rsidRPr="00000000">
        <w:rPr>
          <w:rtl w:val="0"/>
        </w:rPr>
        <w:t xml:space="preserve">Opiniones unificadas</w:t>
      </w:r>
    </w:p>
    <w:p w:rsidR="00000000" w:rsidDel="00000000" w:rsidP="00000000" w:rsidRDefault="00000000" w:rsidRPr="00000000" w14:paraId="0000000E">
      <w:pPr>
        <w:spacing w:before="240" w:line="36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Hábitos alimenticios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before="240" w:line="360" w:lineRule="auto"/>
        <w:ind w:left="720" w:hanging="360"/>
      </w:pPr>
      <w:r w:rsidDel="00000000" w:rsidR="00000000" w:rsidRPr="00000000">
        <w:rPr>
          <w:rtl w:val="0"/>
        </w:rPr>
        <w:t xml:space="preserve">¿Cuáles consideran los hábitos alimenticios más comunes entre sus compañeros? Y, ¿Por qué creen que se dan? (Cual es el motivo)</w:t>
      </w:r>
    </w:p>
    <w:p w:rsidR="00000000" w:rsidDel="00000000" w:rsidP="00000000" w:rsidRDefault="00000000" w:rsidRPr="00000000" w14:paraId="00000010">
      <w:pPr>
        <w:spacing w:before="240" w:line="360" w:lineRule="auto"/>
        <w:rPr/>
      </w:pPr>
      <w:r w:rsidDel="00000000" w:rsidR="00000000" w:rsidRPr="00000000">
        <w:rPr>
          <w:rtl w:val="0"/>
        </w:rPr>
        <w:t xml:space="preserve">No desayunar. Por falta de tiempo o porque es muy temprano. Se levanta tarde.</w:t>
      </w:r>
    </w:p>
    <w:p w:rsidR="00000000" w:rsidDel="00000000" w:rsidP="00000000" w:rsidRDefault="00000000" w:rsidRPr="00000000" w14:paraId="00000011">
      <w:pPr>
        <w:spacing w:before="240" w:line="360" w:lineRule="auto"/>
        <w:rPr/>
      </w:pPr>
      <w:r w:rsidDel="00000000" w:rsidR="00000000" w:rsidRPr="00000000">
        <w:rPr>
          <w:rtl w:val="0"/>
        </w:rPr>
        <w:t xml:space="preserve">Picotear, es necesario comer dulces. Falta de energía</w:t>
      </w:r>
    </w:p>
    <w:p w:rsidR="00000000" w:rsidDel="00000000" w:rsidP="00000000" w:rsidRDefault="00000000" w:rsidRPr="00000000" w14:paraId="00000012">
      <w:pPr>
        <w:spacing w:before="240" w:line="360" w:lineRule="auto"/>
        <w:rPr/>
      </w:pPr>
      <w:r w:rsidDel="00000000" w:rsidR="00000000" w:rsidRPr="00000000">
        <w:rPr>
          <w:rtl w:val="0"/>
        </w:rPr>
        <w:t xml:space="preserve">Bebidas energéticas o cafeína.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before="240" w:line="360" w:lineRule="auto"/>
        <w:ind w:left="720" w:hanging="360"/>
      </w:pPr>
      <w:r w:rsidDel="00000000" w:rsidR="00000000" w:rsidRPr="00000000">
        <w:rPr>
          <w:rtl w:val="0"/>
        </w:rPr>
        <w:t xml:space="preserve">¿Pueden compartir alguna experiencia personal donde intentaron o cambiaron un hábito alimenticio en su vida? ¿Tuvo algún impacto en sus vidas?</w:t>
      </w:r>
    </w:p>
    <w:p w:rsidR="00000000" w:rsidDel="00000000" w:rsidP="00000000" w:rsidRDefault="00000000" w:rsidRPr="00000000" w14:paraId="00000014">
      <w:pPr>
        <w:spacing w:before="240" w:line="360" w:lineRule="auto"/>
        <w:rPr/>
      </w:pPr>
      <w:r w:rsidDel="00000000" w:rsidR="00000000" w:rsidRPr="00000000">
        <w:rPr>
          <w:rtl w:val="0"/>
        </w:rPr>
        <w:t xml:space="preserve">Diabetes, le hizo cambiar sus hábitos alimenticios.</w:t>
      </w:r>
    </w:p>
    <w:p w:rsidR="00000000" w:rsidDel="00000000" w:rsidP="00000000" w:rsidRDefault="00000000" w:rsidRPr="00000000" w14:paraId="00000015">
      <w:pPr>
        <w:spacing w:before="240" w:line="360" w:lineRule="auto"/>
        <w:rPr/>
      </w:pPr>
      <w:r w:rsidDel="00000000" w:rsidR="00000000" w:rsidRPr="00000000">
        <w:rPr>
          <w:rtl w:val="0"/>
        </w:rPr>
        <w:t xml:space="preserve">El gym le hace cambiar y modificar sus hábitos alimenticios. </w:t>
      </w:r>
    </w:p>
    <w:p w:rsidR="00000000" w:rsidDel="00000000" w:rsidP="00000000" w:rsidRDefault="00000000" w:rsidRPr="00000000" w14:paraId="00000016">
      <w:pPr>
        <w:spacing w:before="240" w:line="360" w:lineRule="auto"/>
        <w:rPr/>
      </w:pPr>
      <w:r w:rsidDel="00000000" w:rsidR="00000000" w:rsidRPr="00000000">
        <w:rPr>
          <w:rtl w:val="0"/>
        </w:rPr>
        <w:t xml:space="preserve">Entrena pool dance, por lo que come para mejorar ese estado</w:t>
      </w:r>
    </w:p>
    <w:p w:rsidR="00000000" w:rsidDel="00000000" w:rsidP="00000000" w:rsidRDefault="00000000" w:rsidRPr="00000000" w14:paraId="00000017">
      <w:pPr>
        <w:spacing w:before="240" w:line="360" w:lineRule="auto"/>
        <w:rPr/>
      </w:pPr>
      <w:r w:rsidDel="00000000" w:rsidR="00000000" w:rsidRPr="00000000">
        <w:rPr>
          <w:rtl w:val="0"/>
        </w:rPr>
        <w:t xml:space="preserve">También comen por inercia, come lo que su cuerpo le pide, y cuando se lo pide. </w:t>
      </w:r>
    </w:p>
    <w:p w:rsidR="00000000" w:rsidDel="00000000" w:rsidP="00000000" w:rsidRDefault="00000000" w:rsidRPr="00000000" w14:paraId="00000018">
      <w:pPr>
        <w:spacing w:before="240" w:line="36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Salud y Bienestar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before="240" w:line="360" w:lineRule="auto"/>
        <w:ind w:left="720" w:hanging="360"/>
      </w:pPr>
      <w:r w:rsidDel="00000000" w:rsidR="00000000" w:rsidRPr="00000000">
        <w:rPr>
          <w:rtl w:val="0"/>
        </w:rPr>
        <w:t xml:space="preserve">¿Alguna vez han notado cambios en su bienestar general, o rendimiento académico cuando mejora o empeoran sus hábitos alimenticios? ¿Pueden compartir algún ejemplo? </w:t>
      </w:r>
    </w:p>
    <w:p w:rsidR="00000000" w:rsidDel="00000000" w:rsidP="00000000" w:rsidRDefault="00000000" w:rsidRPr="00000000" w14:paraId="0000001A">
      <w:pPr>
        <w:spacing w:before="240" w:line="360" w:lineRule="auto"/>
        <w:rPr/>
      </w:pPr>
      <w:r w:rsidDel="00000000" w:rsidR="00000000" w:rsidRPr="00000000">
        <w:rPr>
          <w:rtl w:val="0"/>
        </w:rPr>
        <w:t xml:space="preserve">Sí, falta energía, hay fatiga, da dolor de cabeza, a veces taquicardia.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before="240" w:line="360" w:lineRule="auto"/>
        <w:ind w:left="720" w:hanging="360"/>
      </w:pPr>
      <w:r w:rsidDel="00000000" w:rsidR="00000000" w:rsidRPr="00000000">
        <w:rPr>
          <w:rtl w:val="0"/>
        </w:rPr>
        <w:t xml:space="preserve">¿Creen que es posible mantener un equilibrio entre una alimentación saludable y las exigencias académicas y sociales de la universidad? </w:t>
      </w:r>
    </w:p>
    <w:p w:rsidR="00000000" w:rsidDel="00000000" w:rsidP="00000000" w:rsidRDefault="00000000" w:rsidRPr="00000000" w14:paraId="0000001C">
      <w:pPr>
        <w:spacing w:before="240" w:line="360" w:lineRule="auto"/>
        <w:rPr/>
      </w:pPr>
      <w:r w:rsidDel="00000000" w:rsidR="00000000" w:rsidRPr="00000000">
        <w:rPr>
          <w:rtl w:val="0"/>
        </w:rPr>
        <w:t xml:space="preserve">No es posible, mantener una buena alimentación es costosa. Es muy fácil picar y antojarse por otros amigos. </w:t>
      </w:r>
    </w:p>
    <w:p w:rsidR="00000000" w:rsidDel="00000000" w:rsidP="00000000" w:rsidRDefault="00000000" w:rsidRPr="00000000" w14:paraId="0000001D">
      <w:pPr>
        <w:spacing w:before="240" w:line="360" w:lineRule="auto"/>
        <w:rPr/>
      </w:pPr>
      <w:r w:rsidDel="00000000" w:rsidR="00000000" w:rsidRPr="00000000">
        <w:rPr>
          <w:rtl w:val="0"/>
        </w:rPr>
        <w:t xml:space="preserve">Por otr lado, otra participante afirma que mejora sus hábitos alimenticios en la universidad, porque se ve regulada por las horas. </w:t>
      </w:r>
    </w:p>
    <w:p w:rsidR="00000000" w:rsidDel="00000000" w:rsidP="00000000" w:rsidRDefault="00000000" w:rsidRPr="00000000" w14:paraId="0000001E">
      <w:pPr>
        <w:spacing w:before="240" w:line="360" w:lineRule="auto"/>
        <w:rPr/>
      </w:pPr>
      <w:r w:rsidDel="00000000" w:rsidR="00000000" w:rsidRPr="00000000">
        <w:rPr>
          <w:rtl w:val="0"/>
        </w:rPr>
        <w:t xml:space="preserve">Hay mucha fila,y pese a que ay una mediana buena oferta gastronómica, es demasiado costos.</w:t>
      </w:r>
    </w:p>
    <w:p w:rsidR="00000000" w:rsidDel="00000000" w:rsidP="00000000" w:rsidRDefault="00000000" w:rsidRPr="00000000" w14:paraId="0000001F">
      <w:pPr>
        <w:spacing w:before="240" w:line="36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Gastronomía Asiática (Japón y Corea de sur)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before="240" w:line="360" w:lineRule="auto"/>
        <w:ind w:left="720" w:hanging="360"/>
      </w:pPr>
      <w:r w:rsidDel="00000000" w:rsidR="00000000" w:rsidRPr="00000000">
        <w:rPr>
          <w:rtl w:val="0"/>
        </w:rPr>
        <w:t xml:space="preserve">¿Alguna vez ha tenido la oportunidad de probar comidas japonés o surcoreanas? ¿Cómo fue su experiencia?</w:t>
      </w:r>
    </w:p>
    <w:p w:rsidR="00000000" w:rsidDel="00000000" w:rsidP="00000000" w:rsidRDefault="00000000" w:rsidRPr="00000000" w14:paraId="00000021">
      <w:pPr>
        <w:spacing w:before="240" w:line="360" w:lineRule="auto"/>
        <w:rPr/>
      </w:pPr>
      <w:r w:rsidDel="00000000" w:rsidR="00000000" w:rsidRPr="00000000">
        <w:rPr>
          <w:rtl w:val="0"/>
        </w:rPr>
        <w:t xml:space="preserve">Sí. Han probado ramen, onigiri, mochi, el grupo tiene más conocimiento de la comida japonesa que la coreana. 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before="240" w:line="360" w:lineRule="auto"/>
        <w:ind w:left="720" w:hanging="360"/>
      </w:pPr>
      <w:r w:rsidDel="00000000" w:rsidR="00000000" w:rsidRPr="00000000">
        <w:rPr>
          <w:rtl w:val="0"/>
        </w:rPr>
        <w:t xml:space="preserve">¿Qué conocen sobre los beneficios para la salud de algunos alimentos comunes en la gastronomía asiática? ¿Pueden mencionar algunos platos o comidas si los conocen?  </w:t>
      </w:r>
    </w:p>
    <w:p w:rsidR="00000000" w:rsidDel="00000000" w:rsidP="00000000" w:rsidRDefault="00000000" w:rsidRPr="00000000" w14:paraId="00000023">
      <w:pPr>
        <w:spacing w:before="240" w:line="360" w:lineRule="auto"/>
        <w:rPr/>
      </w:pPr>
      <w:r w:rsidDel="00000000" w:rsidR="00000000" w:rsidRPr="00000000">
        <w:rPr>
          <w:rtl w:val="0"/>
        </w:rPr>
        <w:t xml:space="preserve">No saben mucho, pero han escuchado que son muy saludables, les ayuda a mantener la piel más limpia. Cuestionan la comida porque dice que es poco saludable.</w:t>
      </w:r>
    </w:p>
    <w:p w:rsidR="00000000" w:rsidDel="00000000" w:rsidP="00000000" w:rsidRDefault="00000000" w:rsidRPr="00000000" w14:paraId="00000024">
      <w:pPr>
        <w:spacing w:before="240" w:line="360" w:lineRule="auto"/>
        <w:rPr/>
      </w:pPr>
      <w:r w:rsidDel="00000000" w:rsidR="00000000" w:rsidRPr="00000000">
        <w:rPr>
          <w:rtl w:val="0"/>
        </w:rPr>
        <w:t xml:space="preserve">Tienen comida my llenas de verduras, controlan las porciones. Concluyen que la comida e influye en la salud y es my vistosa.</w:t>
      </w:r>
    </w:p>
    <w:p w:rsidR="00000000" w:rsidDel="00000000" w:rsidP="00000000" w:rsidRDefault="00000000" w:rsidRPr="00000000" w14:paraId="00000025">
      <w:pPr>
        <w:spacing w:before="240" w:line="36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Recursos y herramientas de diseño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before="240" w:line="360" w:lineRule="auto"/>
        <w:ind w:left="720" w:hanging="360"/>
      </w:pPr>
      <w:r w:rsidDel="00000000" w:rsidR="00000000" w:rsidRPr="00000000">
        <w:rPr>
          <w:rtl w:val="0"/>
        </w:rPr>
        <w:t xml:space="preserve">Si quisieran buscar información sobre nutrición y salud, o aprender más sobre gastronomía asiática, ¿Qué medios o formatos utilizarían? (Redes sociales, aplicaciones, videos, artículos, infografías)</w:t>
      </w:r>
    </w:p>
    <w:p w:rsidR="00000000" w:rsidDel="00000000" w:rsidP="00000000" w:rsidRDefault="00000000" w:rsidRPr="00000000" w14:paraId="00000027">
      <w:pPr>
        <w:spacing w:before="240" w:line="360" w:lineRule="auto"/>
        <w:rPr/>
      </w:pPr>
      <w:r w:rsidDel="00000000" w:rsidR="00000000" w:rsidRPr="00000000">
        <w:rPr>
          <w:rtl w:val="0"/>
        </w:rPr>
        <w:t xml:space="preserve">Centro cultural coreano</w:t>
      </w:r>
    </w:p>
    <w:p w:rsidR="00000000" w:rsidDel="00000000" w:rsidP="00000000" w:rsidRDefault="00000000" w:rsidRPr="00000000" w14:paraId="00000028">
      <w:pPr>
        <w:spacing w:before="240" w:line="360" w:lineRule="auto"/>
        <w:rPr/>
      </w:pPr>
      <w:r w:rsidDel="00000000" w:rsidR="00000000" w:rsidRPr="00000000">
        <w:rPr>
          <w:rtl w:val="0"/>
        </w:rPr>
        <w:t xml:space="preserve">Youtube, TikTok, Instagram. Aplicación.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before="240" w:line="360" w:lineRule="auto"/>
        <w:ind w:left="720" w:hanging="360"/>
      </w:pPr>
      <w:r w:rsidDel="00000000" w:rsidR="00000000" w:rsidRPr="00000000">
        <w:rPr>
          <w:rtl w:val="0"/>
        </w:rPr>
        <w:t xml:space="preserve">Cuando ven contenido visual de cualquier tipo (general) ¿Qué elementos te parecen más atractivos o efectivos? (Colores, imágenes, videos, los tamaños de las letras o sus formas, interactividad?  ¿Por qué?</w:t>
      </w:r>
    </w:p>
    <w:p w:rsidR="00000000" w:rsidDel="00000000" w:rsidP="00000000" w:rsidRDefault="00000000" w:rsidRPr="00000000" w14:paraId="0000002A">
      <w:pPr>
        <w:spacing w:before="240" w:line="360" w:lineRule="auto"/>
        <w:rPr/>
      </w:pPr>
      <w:r w:rsidDel="00000000" w:rsidR="00000000" w:rsidRPr="00000000">
        <w:rPr>
          <w:rtl w:val="0"/>
        </w:rPr>
        <w:t xml:space="preserve">Colores vibrantes, imágenes, que incite al hambre, dibujos llamativos.</w:t>
      </w:r>
    </w:p>
    <w:p w:rsidR="00000000" w:rsidDel="00000000" w:rsidP="00000000" w:rsidRDefault="00000000" w:rsidRPr="00000000" w14:paraId="0000002B">
      <w:pPr>
        <w:spacing w:before="240" w:line="360" w:lineRule="auto"/>
        <w:rPr/>
      </w:pPr>
      <w:r w:rsidDel="00000000" w:rsidR="00000000" w:rsidRPr="00000000">
        <w:rPr>
          <w:rtl w:val="0"/>
        </w:rPr>
        <w:t xml:space="preserve">Que no le gustaría, que no se vea gente comiendo, ni manchones, que no se vea mucha comida. No mostrar lo extraño.</w:t>
      </w:r>
    </w:p>
    <w:p w:rsidR="00000000" w:rsidDel="00000000" w:rsidP="00000000" w:rsidRDefault="00000000" w:rsidRPr="00000000" w14:paraId="0000002C">
      <w:pPr>
        <w:spacing w:before="240" w:line="36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Patrones y comportamientos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before="240" w:line="360" w:lineRule="auto"/>
        <w:ind w:left="720" w:hanging="360"/>
      </w:pPr>
      <w:r w:rsidDel="00000000" w:rsidR="00000000" w:rsidRPr="00000000">
        <w:rPr>
          <w:rtl w:val="0"/>
        </w:rPr>
        <w:t xml:space="preserve">¿Qué hábitos alimenticios creen que han mantenido a lo largo del tiempo? ¿Por qué creen que se han mantenido? </w:t>
      </w:r>
    </w:p>
    <w:p w:rsidR="00000000" w:rsidDel="00000000" w:rsidP="00000000" w:rsidRDefault="00000000" w:rsidRPr="00000000" w14:paraId="0000002E">
      <w:pPr>
        <w:spacing w:before="240" w:line="360" w:lineRule="auto"/>
        <w:rPr/>
      </w:pPr>
      <w:r w:rsidDel="00000000" w:rsidR="00000000" w:rsidRPr="00000000">
        <w:rPr>
          <w:rtl w:val="0"/>
        </w:rPr>
        <w:t xml:space="preserve">Cocinar con poca grasa. Tomar pocas bebidas gaseosas. Se pone poco azúcar a las cosas. Efectos como la diabetes, cambian los patrones en la casa, en el focus Grop hay una persona con diabetes y un familiar.</w:t>
      </w:r>
    </w:p>
    <w:p w:rsidR="00000000" w:rsidDel="00000000" w:rsidP="00000000" w:rsidRDefault="00000000" w:rsidRPr="00000000" w14:paraId="0000002F">
      <w:pPr>
        <w:spacing w:before="240" w:line="360" w:lineRule="auto"/>
        <w:rPr/>
      </w:pPr>
      <w:r w:rsidDel="00000000" w:rsidR="00000000" w:rsidRPr="00000000">
        <w:rPr>
          <w:rtl w:val="0"/>
        </w:rPr>
        <w:t xml:space="preserve">No reutilizar aceite.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before="240" w:line="360" w:lineRule="auto"/>
        <w:ind w:left="720" w:hanging="360"/>
      </w:pPr>
      <w:r w:rsidDel="00000000" w:rsidR="00000000" w:rsidRPr="00000000">
        <w:rPr>
          <w:rtl w:val="0"/>
        </w:rPr>
        <w:t xml:space="preserve">Cuando ves información sobre salud o nutrición en internet, ya sea que la busquen o la encuentren a través de redes. ¿Qué les hace confiar en lo que está viendo? ¿Cómo deciden si la información es confiable o no? </w:t>
      </w:r>
    </w:p>
    <w:p w:rsidR="00000000" w:rsidDel="00000000" w:rsidP="00000000" w:rsidRDefault="00000000" w:rsidRPr="00000000" w14:paraId="00000031">
      <w:pPr>
        <w:spacing w:before="240" w:line="360" w:lineRule="auto"/>
        <w:rPr/>
      </w:pPr>
      <w:r w:rsidDel="00000000" w:rsidR="00000000" w:rsidRPr="00000000">
        <w:rPr>
          <w:rtl w:val="0"/>
        </w:rPr>
        <w:t xml:space="preserve">Sigue a doctores influencers. Algo que le motiva a creer que es verdad son los comentarios.</w:t>
      </w:r>
    </w:p>
    <w:p w:rsidR="00000000" w:rsidDel="00000000" w:rsidP="00000000" w:rsidRDefault="00000000" w:rsidRPr="00000000" w14:paraId="00000032">
      <w:pPr>
        <w:spacing w:before="240" w:line="360" w:lineRule="auto"/>
        <w:rPr/>
      </w:pPr>
      <w:r w:rsidDel="00000000" w:rsidR="00000000" w:rsidRPr="00000000">
        <w:rPr>
          <w:rtl w:val="0"/>
        </w:rPr>
        <w:t xml:space="preserve">Otro participante afirma que ve el perfil de la persona y busca a aparte de lo que ve. 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